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5" w:rsidRDefault="005A6455" w:rsidP="005A6455">
      <w:pPr>
        <w:pStyle w:val="Nincstrkz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Complex examination’s major and minor subjects at the </w:t>
      </w:r>
      <w:proofErr w:type="spellStart"/>
      <w:r>
        <w:rPr>
          <w:b/>
          <w:sz w:val="24"/>
          <w:szCs w:val="24"/>
        </w:rPr>
        <w:t>Gyula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Petrányi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Doctoral School of Allergy and Clinical Immunology</w:t>
      </w:r>
      <w:r>
        <w:rPr>
          <w:b/>
          <w:sz w:val="24"/>
          <w:szCs w:val="24"/>
        </w:rPr>
        <w:t xml:space="preserve"> </w:t>
      </w:r>
    </w:p>
    <w:p w:rsidR="005A6455" w:rsidRDefault="005A6455" w:rsidP="005A6455">
      <w:pPr>
        <w:pStyle w:val="Nincstrkz"/>
        <w:spacing w:line="360" w:lineRule="auto"/>
        <w:rPr>
          <w:b/>
          <w:sz w:val="24"/>
          <w:szCs w:val="24"/>
        </w:rPr>
      </w:pPr>
    </w:p>
    <w:p w:rsidR="005A6455" w:rsidRDefault="005A6455" w:rsidP="005A6455">
      <w:pPr>
        <w:pStyle w:val="Nincstrkz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Majors: </w:t>
      </w:r>
    </w:p>
    <w:p w:rsidR="005A6455" w:rsidRDefault="005A6455" w:rsidP="005A6455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Immunpathomechanisms</w:t>
      </w:r>
      <w:proofErr w:type="spellEnd"/>
      <w:r>
        <w:rPr>
          <w:color w:val="000000"/>
          <w:sz w:val="24"/>
          <w:szCs w:val="24"/>
        </w:rPr>
        <w:t xml:space="preserve"> of  systemic autoimmune disorders</w:t>
      </w:r>
    </w:p>
    <w:p w:rsidR="005A6455" w:rsidRDefault="005A6455" w:rsidP="005A6455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Immunpathomechanisms</w:t>
      </w:r>
      <w:proofErr w:type="spellEnd"/>
      <w:r>
        <w:rPr>
          <w:color w:val="000000"/>
          <w:sz w:val="24"/>
          <w:szCs w:val="24"/>
        </w:rPr>
        <w:t xml:space="preserve"> of  organ specific autoimmune diseases</w:t>
      </w:r>
    </w:p>
    <w:p w:rsidR="005A6455" w:rsidRDefault="005A6455" w:rsidP="005A6455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Immunpathomechanisms</w:t>
      </w:r>
      <w:proofErr w:type="spellEnd"/>
      <w:r>
        <w:rPr>
          <w:color w:val="000000"/>
          <w:sz w:val="24"/>
          <w:szCs w:val="24"/>
        </w:rPr>
        <w:t xml:space="preserve"> of  different types of allergies and their modern therapies</w:t>
      </w:r>
    </w:p>
    <w:p w:rsidR="005A6455" w:rsidRDefault="005A6455" w:rsidP="005A6455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Genetic, environmental and intrinsic factors that play role in the development of autoimmune diseases</w:t>
      </w:r>
    </w:p>
    <w:p w:rsidR="005A6455" w:rsidRDefault="005A6455" w:rsidP="005A6455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Primary defects of innate and adaptive immunity</w:t>
      </w:r>
    </w:p>
    <w:p w:rsidR="005A6455" w:rsidRDefault="005A6455" w:rsidP="005A6455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Innate and adaptive immunity</w:t>
      </w:r>
    </w:p>
    <w:p w:rsidR="005A6455" w:rsidRDefault="005A6455" w:rsidP="005A6455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Skin immunology (structure and function)</w:t>
      </w:r>
    </w:p>
    <w:p w:rsidR="005A6455" w:rsidRDefault="005A6455" w:rsidP="005A6455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Mucous membrane immunology (structure)</w:t>
      </w:r>
    </w:p>
    <w:p w:rsidR="00327F0C" w:rsidRDefault="00327F0C" w:rsidP="00327F0C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proofErr w:type="spellStart"/>
      <w:r w:rsidRPr="00327F0C">
        <w:rPr>
          <w:color w:val="000000"/>
          <w:sz w:val="24"/>
          <w:szCs w:val="24"/>
        </w:rPr>
        <w:t>Pathomechanism</w:t>
      </w:r>
      <w:proofErr w:type="spellEnd"/>
      <w:r w:rsidRPr="00327F0C">
        <w:rPr>
          <w:color w:val="000000"/>
          <w:sz w:val="24"/>
          <w:szCs w:val="24"/>
        </w:rPr>
        <w:t xml:space="preserve"> of ophthalmic immunological diseases</w:t>
      </w:r>
    </w:p>
    <w:p w:rsidR="005A6455" w:rsidRDefault="00327F0C" w:rsidP="00327F0C">
      <w:pPr>
        <w:pStyle w:val="Nincstrkz"/>
        <w:spacing w:line="360" w:lineRule="auto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proofErr w:type="spellStart"/>
      <w:r w:rsidRPr="00327F0C">
        <w:rPr>
          <w:color w:val="000000"/>
          <w:sz w:val="24"/>
          <w:szCs w:val="24"/>
        </w:rPr>
        <w:t>Immunopathathomechanism</w:t>
      </w:r>
      <w:proofErr w:type="spellEnd"/>
      <w:r w:rsidRPr="00327F0C">
        <w:rPr>
          <w:color w:val="000000"/>
          <w:sz w:val="24"/>
          <w:szCs w:val="24"/>
        </w:rPr>
        <w:t xml:space="preserve"> of inflammatory bowel diseases.</w:t>
      </w:r>
    </w:p>
    <w:p w:rsidR="00327F0C" w:rsidRDefault="00327F0C" w:rsidP="00327F0C">
      <w:pPr>
        <w:pStyle w:val="Nincstrkz"/>
        <w:spacing w:line="360" w:lineRule="auto"/>
        <w:ind w:firstLine="360"/>
        <w:rPr>
          <w:sz w:val="24"/>
          <w:szCs w:val="24"/>
        </w:rPr>
      </w:pPr>
    </w:p>
    <w:p w:rsidR="005A6455" w:rsidRDefault="005A6455" w:rsidP="005A6455">
      <w:pPr>
        <w:pStyle w:val="Nincstrkz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Minors:</w:t>
      </w:r>
    </w:p>
    <w:p w:rsidR="005A6455" w:rsidRDefault="005A6455" w:rsidP="005A645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Systemic autoimmune diseases (clinical characteristics, therapy)</w:t>
      </w:r>
    </w:p>
    <w:p w:rsidR="005A6455" w:rsidRDefault="005A6455" w:rsidP="005A645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Immune-mediated inflammatory disorders (characteristics and therapy) (incl. those that are not classified to well-known autoimmune and allergy mechanisms)</w:t>
      </w:r>
    </w:p>
    <w:p w:rsidR="005A6455" w:rsidRDefault="005A6455" w:rsidP="005A645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Allergic diseases (characteristics and therapy) (mucous membrane, skin)</w:t>
      </w:r>
    </w:p>
    <w:p w:rsidR="005A6455" w:rsidRDefault="005A6455" w:rsidP="005A645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Organ-specific autoimmune diseases (characteristics and therapy) (mucous membrane, skin)</w:t>
      </w:r>
    </w:p>
    <w:p w:rsidR="005A6455" w:rsidRDefault="005A6455" w:rsidP="005A645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Therapies modifying immune system mechanisms </w:t>
      </w:r>
    </w:p>
    <w:p w:rsidR="005A6455" w:rsidRDefault="005A6455" w:rsidP="005A645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Tumour immunology</w:t>
      </w:r>
    </w:p>
    <w:p w:rsidR="005A6455" w:rsidRDefault="005A6455" w:rsidP="005A6455">
      <w:pPr>
        <w:pStyle w:val="Nincstrk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Immunological protective mechanisms against infections</w:t>
      </w:r>
    </w:p>
    <w:p w:rsidR="005A6455" w:rsidRDefault="005A6455" w:rsidP="005A6455">
      <w:pPr>
        <w:pStyle w:val="Nincstrk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clinical and genetic forms of </w:t>
      </w:r>
      <w:proofErr w:type="spellStart"/>
      <w:r>
        <w:rPr>
          <w:sz w:val="24"/>
          <w:szCs w:val="24"/>
        </w:rPr>
        <w:t>autoinflammatory</w:t>
      </w:r>
      <w:proofErr w:type="spellEnd"/>
      <w:r>
        <w:rPr>
          <w:sz w:val="24"/>
          <w:szCs w:val="24"/>
        </w:rPr>
        <w:t xml:space="preserve"> diseases</w:t>
      </w:r>
    </w:p>
    <w:p w:rsidR="005A6455" w:rsidRDefault="005A6455" w:rsidP="005A6455">
      <w:pPr>
        <w:pStyle w:val="Nincstrk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Molecular genetic methods and their role in disease </w:t>
      </w:r>
      <w:proofErr w:type="spellStart"/>
      <w:r>
        <w:rPr>
          <w:sz w:val="24"/>
          <w:szCs w:val="24"/>
        </w:rPr>
        <w:t>pathomechanism</w:t>
      </w:r>
      <w:proofErr w:type="spellEnd"/>
      <w:r>
        <w:rPr>
          <w:sz w:val="24"/>
          <w:szCs w:val="24"/>
        </w:rPr>
        <w:t xml:space="preserve"> and diagnostics</w:t>
      </w:r>
    </w:p>
    <w:p w:rsidR="005A6455" w:rsidRDefault="005A6455" w:rsidP="005A6455">
      <w:pPr>
        <w:pStyle w:val="Nincstrk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use of clinical immunology laboratory parameters in the follow-up of immune diseases and monitoring therapy. </w:t>
      </w:r>
    </w:p>
    <w:p w:rsidR="005A6455" w:rsidRDefault="005A6455" w:rsidP="005A6455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role of CD4+ T-helper cell subgroups in the development of autoimmune diseases</w:t>
      </w:r>
    </w:p>
    <w:p w:rsidR="005A6455" w:rsidRDefault="005A6455" w:rsidP="005A6455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relationship of the local (mucosa) and the systemic immunity</w:t>
      </w:r>
    </w:p>
    <w:p w:rsidR="005A6455" w:rsidRDefault="005A6455" w:rsidP="005A6455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Role of pattern recognition receptors in innate immunology</w:t>
      </w:r>
    </w:p>
    <w:p w:rsidR="005A6455" w:rsidRDefault="005A6455" w:rsidP="005A6455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Cytokines and their receptors</w:t>
      </w:r>
    </w:p>
    <w:p w:rsidR="005A6455" w:rsidRDefault="005A6455" w:rsidP="005A6455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antigen presenting cells and the antigen presentation</w:t>
      </w:r>
    </w:p>
    <w:p w:rsidR="005A6455" w:rsidRDefault="005A6455" w:rsidP="005A6455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B-cell development and differentiation (function of different subgroups)</w:t>
      </w:r>
    </w:p>
    <w:p w:rsidR="005A6455" w:rsidRDefault="005A6455" w:rsidP="005A6455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subgroups of T-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cells, their functions, and roles in immunological regulations</w:t>
      </w:r>
    </w:p>
    <w:p w:rsidR="00327F0C" w:rsidRDefault="005A6455" w:rsidP="00327F0C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Immuncomplex</w:t>
      </w:r>
      <w:proofErr w:type="spellEnd"/>
      <w:r>
        <w:rPr>
          <w:sz w:val="24"/>
          <w:szCs w:val="24"/>
        </w:rPr>
        <w:t xml:space="preserve"> diseases and pathological deviations</w:t>
      </w:r>
    </w:p>
    <w:p w:rsidR="00327F0C" w:rsidRPr="00327F0C" w:rsidRDefault="00327F0C" w:rsidP="00327F0C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27F0C">
        <w:rPr>
          <w:sz w:val="24"/>
          <w:szCs w:val="24"/>
        </w:rPr>
        <w:t>Antibody-based radionuclide therapy and molecular imaging.</w:t>
      </w:r>
    </w:p>
    <w:p w:rsidR="00327F0C" w:rsidRPr="00327F0C" w:rsidRDefault="00327F0C" w:rsidP="00327F0C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27F0C">
        <w:rPr>
          <w:sz w:val="24"/>
          <w:szCs w:val="24"/>
        </w:rPr>
        <w:t>Ophthalmic manifestations of autoimmune diseases.</w:t>
      </w:r>
      <w:bookmarkStart w:id="0" w:name="_GoBack"/>
      <w:bookmarkEnd w:id="0"/>
    </w:p>
    <w:p w:rsidR="00C32BC2" w:rsidRDefault="00C32BC2"/>
    <w:sectPr w:rsidR="00C3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51AA0"/>
    <w:multiLevelType w:val="hybridMultilevel"/>
    <w:tmpl w:val="3C0615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1291"/>
    <w:multiLevelType w:val="hybridMultilevel"/>
    <w:tmpl w:val="EBE40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55"/>
    <w:rsid w:val="00327F0C"/>
    <w:rsid w:val="005A6455"/>
    <w:rsid w:val="00C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90BB-0E87-4F10-82BB-F7E62F88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trkzChar">
    <w:name w:val="Nincs térköz Char"/>
    <w:link w:val="Nincstrkz"/>
    <w:uiPriority w:val="1"/>
    <w:locked/>
    <w:rsid w:val="005A6455"/>
    <w:rPr>
      <w:rFonts w:ascii="Times New Roman" w:eastAsia="Times New Roman" w:hAnsi="Times New Roman" w:cs="Times New Roman"/>
      <w:lang w:val="en-GB" w:eastAsia="en-GB"/>
    </w:rPr>
  </w:style>
  <w:style w:type="paragraph" w:styleId="Nincstrkz">
    <w:name w:val="No Spacing"/>
    <w:link w:val="NincstrkzChar"/>
    <w:uiPriority w:val="1"/>
    <w:qFormat/>
    <w:rsid w:val="005A6455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Listaszerbekezds">
    <w:name w:val="List Paragraph"/>
    <w:basedOn w:val="Norml"/>
    <w:uiPriority w:val="34"/>
    <w:qFormat/>
    <w:rsid w:val="005A6455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Lajsz</dc:creator>
  <cp:lastModifiedBy>Infekt1</cp:lastModifiedBy>
  <cp:revision>2</cp:revision>
  <dcterms:created xsi:type="dcterms:W3CDTF">2019-04-14T19:34:00Z</dcterms:created>
  <dcterms:modified xsi:type="dcterms:W3CDTF">2020-06-21T09:55:00Z</dcterms:modified>
</cp:coreProperties>
</file>